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A4" w:rsidRDefault="00B137A4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A4" w:rsidRPr="00B137A4" w:rsidRDefault="00755019" w:rsidP="00B1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A4" w:rsidRPr="00B61BE2" w:rsidRDefault="00B137A4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37A4" w:rsidRDefault="00B61BE2" w:rsidP="00392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E2">
        <w:rPr>
          <w:rFonts w:ascii="Times New Roman" w:hAnsi="Times New Roman" w:cs="Times New Roman"/>
          <w:b/>
          <w:sz w:val="28"/>
          <w:szCs w:val="28"/>
        </w:rPr>
        <w:t xml:space="preserve">и условия осуществления перевода обучающихся </w:t>
      </w:r>
      <w:proofErr w:type="gramStart"/>
      <w:r w:rsidRPr="00B61BE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BE2" w:rsidRPr="00B61BE2" w:rsidRDefault="00B61BE2" w:rsidP="00392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гимназии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1BE2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по образовательным </w:t>
      </w:r>
      <w:r w:rsidRPr="00B61BE2">
        <w:rPr>
          <w:rFonts w:ascii="Times New Roman" w:hAnsi="Times New Roman" w:cs="Times New Roman"/>
          <w:b/>
          <w:sz w:val="28"/>
          <w:szCs w:val="28"/>
        </w:rPr>
        <w:t>программам начального общего, 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овного общего и среднего общего </w:t>
      </w:r>
      <w:r w:rsidRPr="00B61BE2">
        <w:rPr>
          <w:rFonts w:ascii="Times New Roman" w:hAnsi="Times New Roman" w:cs="Times New Roman"/>
          <w:b/>
          <w:sz w:val="28"/>
          <w:szCs w:val="28"/>
        </w:rPr>
        <w:t>образования, в другие организации, осуществляющие обра</w:t>
      </w:r>
      <w:r w:rsidR="00392D7A">
        <w:rPr>
          <w:rFonts w:ascii="Times New Roman" w:hAnsi="Times New Roman" w:cs="Times New Roman"/>
          <w:b/>
          <w:sz w:val="28"/>
          <w:szCs w:val="28"/>
        </w:rPr>
        <w:t xml:space="preserve">зовательную </w:t>
      </w:r>
      <w:r w:rsidRPr="00B61BE2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Pr="00B61B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2D7A">
        <w:rPr>
          <w:rFonts w:ascii="Times New Roman" w:hAnsi="Times New Roman" w:cs="Times New Roman"/>
          <w:b/>
          <w:sz w:val="28"/>
          <w:szCs w:val="28"/>
        </w:rPr>
        <w:t xml:space="preserve"> образовательным</w:t>
      </w:r>
      <w:proofErr w:type="gramEnd"/>
      <w:r w:rsidR="00392D7A">
        <w:rPr>
          <w:rFonts w:ascii="Times New Roman" w:hAnsi="Times New Roman" w:cs="Times New Roman"/>
          <w:b/>
          <w:sz w:val="28"/>
          <w:szCs w:val="28"/>
        </w:rPr>
        <w:t xml:space="preserve"> программам соответствующих </w:t>
      </w:r>
      <w:r w:rsidRPr="00B61BE2">
        <w:rPr>
          <w:rFonts w:ascii="Times New Roman" w:hAnsi="Times New Roman" w:cs="Times New Roman"/>
          <w:b/>
          <w:sz w:val="28"/>
          <w:szCs w:val="28"/>
        </w:rPr>
        <w:t>уровня и направленности</w:t>
      </w:r>
    </w:p>
    <w:p w:rsid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12 марта 2014 г. N 177)</w:t>
      </w:r>
    </w:p>
    <w:p w:rsid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1. Порядок и условия осуществления перевода обучающихся из</w:t>
      </w:r>
      <w:r w:rsidR="00392D7A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B61BE2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</w:t>
      </w:r>
      <w:r w:rsidR="00392D7A">
        <w:rPr>
          <w:rFonts w:ascii="Times New Roman" w:hAnsi="Times New Roman" w:cs="Times New Roman"/>
          <w:sz w:val="28"/>
          <w:szCs w:val="28"/>
        </w:rPr>
        <w:t xml:space="preserve"> </w:t>
      </w:r>
      <w:r w:rsidRPr="00B61BE2">
        <w:rPr>
          <w:rFonts w:ascii="Times New Roman" w:hAnsi="Times New Roman" w:cs="Times New Roman"/>
          <w:sz w:val="28"/>
          <w:szCs w:val="28"/>
        </w:rPr>
        <w:t>образовательным программам началь</w:t>
      </w:r>
      <w:r w:rsidR="00392D7A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B61BE2">
        <w:rPr>
          <w:rFonts w:ascii="Times New Roman" w:hAnsi="Times New Roman" w:cs="Times New Roman"/>
          <w:sz w:val="28"/>
          <w:szCs w:val="28"/>
        </w:rPr>
        <w:t>среднего общего образования, в дру</w:t>
      </w:r>
      <w:r w:rsidR="00392D7A">
        <w:rPr>
          <w:rFonts w:ascii="Times New Roman" w:hAnsi="Times New Roman" w:cs="Times New Roman"/>
          <w:sz w:val="28"/>
          <w:szCs w:val="28"/>
        </w:rPr>
        <w:t xml:space="preserve">гие организации, осуществляющие </w:t>
      </w:r>
      <w:r w:rsidRPr="00B61BE2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 w:rsidR="00392D7A">
        <w:rPr>
          <w:rFonts w:ascii="Times New Roman" w:hAnsi="Times New Roman" w:cs="Times New Roman"/>
          <w:sz w:val="28"/>
          <w:szCs w:val="28"/>
        </w:rPr>
        <w:t xml:space="preserve">ь по образовательным программам </w:t>
      </w:r>
      <w:r w:rsidRPr="00B61BE2">
        <w:rPr>
          <w:rFonts w:ascii="Times New Roman" w:hAnsi="Times New Roman" w:cs="Times New Roman"/>
          <w:sz w:val="28"/>
          <w:szCs w:val="28"/>
        </w:rPr>
        <w:t>соответствующих уровня и на</w:t>
      </w:r>
      <w:r w:rsidR="00392D7A">
        <w:rPr>
          <w:rFonts w:ascii="Times New Roman" w:hAnsi="Times New Roman" w:cs="Times New Roman"/>
          <w:sz w:val="28"/>
          <w:szCs w:val="28"/>
        </w:rPr>
        <w:t xml:space="preserve">правленности (далее - Порядок), </w:t>
      </w:r>
      <w:r w:rsidRPr="00B61BE2">
        <w:rPr>
          <w:rFonts w:ascii="Times New Roman" w:hAnsi="Times New Roman" w:cs="Times New Roman"/>
          <w:sz w:val="28"/>
          <w:szCs w:val="28"/>
        </w:rPr>
        <w:t>устанавливают общие требования к про</w:t>
      </w:r>
      <w:r w:rsidR="00392D7A">
        <w:rPr>
          <w:rFonts w:ascii="Times New Roman" w:hAnsi="Times New Roman" w:cs="Times New Roman"/>
          <w:sz w:val="28"/>
          <w:szCs w:val="28"/>
        </w:rPr>
        <w:t xml:space="preserve">цедуре и условиям осуществления </w:t>
      </w:r>
      <w:r w:rsidRPr="00B61BE2">
        <w:rPr>
          <w:rFonts w:ascii="Times New Roman" w:hAnsi="Times New Roman" w:cs="Times New Roman"/>
          <w:sz w:val="28"/>
          <w:szCs w:val="28"/>
        </w:rPr>
        <w:t>перевода обучающегося из</w:t>
      </w:r>
      <w:r w:rsidR="00392D7A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B61BE2">
        <w:rPr>
          <w:rFonts w:ascii="Times New Roman" w:hAnsi="Times New Roman" w:cs="Times New Roman"/>
          <w:sz w:val="28"/>
          <w:szCs w:val="28"/>
        </w:rPr>
        <w:t xml:space="preserve"> ,</w:t>
      </w:r>
      <w:r w:rsidR="00392D7A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B61BE2">
        <w:rPr>
          <w:rFonts w:ascii="Times New Roman" w:hAnsi="Times New Roman" w:cs="Times New Roman"/>
          <w:sz w:val="28"/>
          <w:szCs w:val="28"/>
        </w:rPr>
        <w:t>деятельность по образовательны</w:t>
      </w:r>
      <w:r w:rsidR="00392D7A"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общего, </w:t>
      </w:r>
      <w:r w:rsidRPr="00B61BE2">
        <w:rPr>
          <w:rFonts w:ascii="Times New Roman" w:hAnsi="Times New Roman" w:cs="Times New Roman"/>
          <w:sz w:val="28"/>
          <w:szCs w:val="28"/>
        </w:rPr>
        <w:t>основного общего и среднего общего обра</w:t>
      </w:r>
      <w:r w:rsidR="00392D7A">
        <w:rPr>
          <w:rFonts w:ascii="Times New Roman" w:hAnsi="Times New Roman" w:cs="Times New Roman"/>
          <w:sz w:val="28"/>
          <w:szCs w:val="28"/>
        </w:rPr>
        <w:t xml:space="preserve">зования, в которой он обучается </w:t>
      </w:r>
      <w:r w:rsidRPr="00B61BE2">
        <w:rPr>
          <w:rFonts w:ascii="Times New Roman" w:hAnsi="Times New Roman" w:cs="Times New Roman"/>
          <w:sz w:val="28"/>
          <w:szCs w:val="28"/>
        </w:rPr>
        <w:t>(далее - исходная организация), в дру</w:t>
      </w:r>
      <w:r w:rsidR="00392D7A">
        <w:rPr>
          <w:rFonts w:ascii="Times New Roman" w:hAnsi="Times New Roman" w:cs="Times New Roman"/>
          <w:sz w:val="28"/>
          <w:szCs w:val="28"/>
        </w:rPr>
        <w:t xml:space="preserve">гую организацию, осуществляющую </w:t>
      </w:r>
      <w:r w:rsidRPr="00B61BE2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 w:rsidR="00392D7A">
        <w:rPr>
          <w:rFonts w:ascii="Times New Roman" w:hAnsi="Times New Roman" w:cs="Times New Roman"/>
          <w:sz w:val="28"/>
          <w:szCs w:val="28"/>
        </w:rPr>
        <w:t xml:space="preserve">ь по образовательным программам </w:t>
      </w:r>
      <w:r w:rsidRPr="00B61BE2">
        <w:rPr>
          <w:rFonts w:ascii="Times New Roman" w:hAnsi="Times New Roman" w:cs="Times New Roman"/>
          <w:sz w:val="28"/>
          <w:szCs w:val="28"/>
        </w:rPr>
        <w:t>соответствующих уровня и напр</w:t>
      </w:r>
      <w:r w:rsidR="00392D7A">
        <w:rPr>
          <w:rFonts w:ascii="Times New Roman" w:hAnsi="Times New Roman" w:cs="Times New Roman"/>
          <w:sz w:val="28"/>
          <w:szCs w:val="28"/>
        </w:rPr>
        <w:t xml:space="preserve">авленности (далее – принимающая </w:t>
      </w:r>
      <w:r w:rsidRPr="00B61BE2">
        <w:rPr>
          <w:rFonts w:ascii="Times New Roman" w:hAnsi="Times New Roman" w:cs="Times New Roman"/>
          <w:sz w:val="28"/>
          <w:szCs w:val="28"/>
        </w:rPr>
        <w:t>организация), в следующих случаях: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по инициативе совершеннолетнего обучающегося или родителей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прекращения деятельности исходной организации,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деятельности (далее - лицензия), лишения ее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 или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истечения срока действия государственной аккредитации по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программе;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приостановления действия лицензии, приостановления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действия государственной аккредитации полностью или в отношении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отдельных уровней образования.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управления</w:t>
      </w:r>
      <w:bookmarkStart w:id="0" w:name="_GoBack"/>
      <w:bookmarkEnd w:id="0"/>
      <w:r w:rsidRPr="00B61BE2">
        <w:rPr>
          <w:rFonts w:ascii="Times New Roman" w:hAnsi="Times New Roman" w:cs="Times New Roman"/>
          <w:sz w:val="28"/>
          <w:szCs w:val="28"/>
        </w:rPr>
        <w:t xml:space="preserve"> исходной организацией (далее - учредитель) обеспечивает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перевод совершеннолетних обучающихся с их письменного согласия, а также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несовершеннолетних обучающихся с письменного согласия их родителей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755019" w:rsidRDefault="00755019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3. Действие настоящего Порядка не распространяется на специальные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учебно-воспитательные образовательные организации для обучающихся с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BE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61BE2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и общеобразовательные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организации при исправительных учреждениях уголовно-исполнительной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системы.</w:t>
      </w:r>
    </w:p>
    <w:p w:rsid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4. Перевод обучающихся не зависит от периода (времени) учебного года.</w:t>
      </w:r>
    </w:p>
    <w:p w:rsidR="00B137A4" w:rsidRPr="00B61BE2" w:rsidRDefault="00B137A4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II. Перевод совершеннолетнего обучающегося по его инициативе или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несовершеннолетнего обучающег</w:t>
      </w:r>
      <w:r w:rsidR="00392D7A" w:rsidRPr="00B137A4">
        <w:rPr>
          <w:rFonts w:ascii="Times New Roman" w:hAnsi="Times New Roman" w:cs="Times New Roman"/>
          <w:b/>
          <w:sz w:val="28"/>
          <w:szCs w:val="28"/>
        </w:rPr>
        <w:t xml:space="preserve">ося по инициативе его родителей </w:t>
      </w:r>
      <w:r w:rsidRPr="00B137A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5. В случае перевода совершеннолетнего обучающегося по его инициативе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или несовершеннолетнего обучающегося по инициативе его родителей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(законных представителей) совершеннолетний обучающийся или родители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 обучающегося: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осуществляют выбор принимающей организации;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обращаются в выбранную организацию с запросом о наличии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свободных мест, в том числе с использованием сети Интернет;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при отсутствии свободных мест в выбранной организации обращаются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 органы местного самоуправления в сфере образования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соответствующего муниципального района, городского округа для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определения принимающей организации из числа муниципальных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обращаются в исходную организацию с заявлением об отчислении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обучающегося в связи с переводом в принимающую организацию.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 форме электронного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документа с использованием сети Интернет.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6. В заявлении совершеннолетнего обучающегося или родителей (законных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об отчислении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порядке перевода в принимающую организацию указываются!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местность указывается только населенный пункт, субъект Российской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Федерации.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7. На основании заявления совершеннолетнего обучающегося или родителей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об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отчислении в порядке перевода исходная организация в трехдневный срок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издает распорядительный акт об отчислении обучающегося в порядке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перевода с указанием принимающей организации.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8. Исходная организация выдает совершеннолетнему обучающемуся или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родителям (законным представителям) несовершеннолетнего обучающегося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личное дело обучающегося;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lastRenderedPageBreak/>
        <w:t>• документы, содержащие информацию об успеваемости обучающегося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 текущем учебном году (выписка из классного журнала с текущими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отметками и результатами промежуточной аттестации), заверенные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печатью исходной организации и подписью ее руководителя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(уполномоченного им лица).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9. Требование предоставления других документов в качестве основания для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зачисления обучающихся в принимающую организацию в связи с переводом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из исходной организации не допускается.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10. Указанные в пункте 8 настоящего Порядка документы представляются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совершеннолетним обучающимся или родителями (законными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представителями) несовершеннолетнего обучающегося в принимающую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организацию вместе с заявлением о зачислении обучающегося в указанную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организацию в порядке перевода из исходной организации и предъявлением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совершеннолетнего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обучающегося или родителя (законного представителя)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несовершеннолетнего обучающегося.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11. Зачисление обучающегося в принимающую организацию в порядке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перевода оформляется распорядительным актом руководителя принимающей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организации (уполномоченного им лица) в течение трех рабочих дней после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приема заявления и документов, указанных в пункте 8 настоящего Порядка, с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указанием даты зачисления и класса.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12. Принимающая организация при зачислении обучающегося, отчисленного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из исходной организации, в течение двух рабочих дней с даты издания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распорядительного акта о зачислении обучающегося в порядке перевода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письменно уведомляет исходную организацию о номере и дате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распорядительного акта о зачислении обучающегося в принимающую</w:t>
      </w:r>
    </w:p>
    <w:p w:rsid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B137A4" w:rsidRPr="00B61BE2" w:rsidRDefault="00B137A4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2" w:rsidRPr="00B137A4" w:rsidRDefault="00B137A4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III.</w:t>
      </w:r>
      <w:r w:rsidR="00B61BE2" w:rsidRPr="00B137A4">
        <w:rPr>
          <w:rFonts w:ascii="Times New Roman" w:hAnsi="Times New Roman" w:cs="Times New Roman"/>
          <w:b/>
          <w:sz w:val="28"/>
          <w:szCs w:val="28"/>
        </w:rPr>
        <w:t xml:space="preserve"> Перевод обучающегося в случае прекращения деятельности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исходной организации, аннулирования лицензии, лишения ее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государственной аккредитации по соответствующей образовательной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программе или истечения срока действия государственной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аккредитации по соответствующей образовательной программе; в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случае приостановления действия лицензии, приостановления действия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государственной аккредитации полностью или в отношении отдельных</w:t>
      </w:r>
    </w:p>
    <w:p w:rsidR="00B61BE2" w:rsidRPr="00B137A4" w:rsidRDefault="00B61BE2" w:rsidP="00B1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A4">
        <w:rPr>
          <w:rFonts w:ascii="Times New Roman" w:hAnsi="Times New Roman" w:cs="Times New Roman"/>
          <w:b/>
          <w:sz w:val="28"/>
          <w:szCs w:val="28"/>
        </w:rPr>
        <w:t>уровней образования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13. При принятии решения о прекращении деятельности исходной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организации в соответствующем распорядительном акте учредителя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указывается принимающая организация (перечень принимающих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организаций), в которую будут переводиться обучающиеся, предоставившие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необходимые письменные согласия на перевод в соответствии с пунктом 2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своей деятельности обязана уведомить совершеннолетних обучающихся,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lastRenderedPageBreak/>
        <w:t>письменной форме в течение пяти рабочих дней с момента издания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распорядительного акта учредителя о прекращении деятельности исходной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организации, а также разместить указанное уведомление на своем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официальном сайте в сети Интернет. Данное уведомление должно содержать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сроки предоставления письменных согласий лиц, указанных в пункте 2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настоящего Порядка, на перевод в принимающую организацию.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14. О причине, влекущей за собой необходимость перевода обучающихся,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исходная организация обязана уведомить учредителя, совершеннолетних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обучающихся или родителей (законных представителей)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несовершеннолетних обучающихся в письменной форме, а также разместить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указанное уведомление на своем официальном сайте в сети Интернет: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аннулирования лицензии на осуществление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деятельности - в течение пяти рабочих дней с момента вступления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законную силу решения суда;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приостановления действия лицензии - в течение пяти рабочих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дней с момента внесения в Реестр лицензий сведений, содержащих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информацию о принятом федеральным органом исполнительной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власти, осуществляющим функции по контролю и надзору в сфере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образования, или органом исполнительной власти субъекта Российской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Федерации, осуществляющим переданные Российской Федерацией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полномочия в сфере образования, решении о приостановлении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действия-лицензии на осуществление образовательной деятельности;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лишения исходной организации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аккредитации полностью или по соответствующей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программе, а также приостановления действия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аккредитации полностью или в отношении отдельных уровней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образования - в течение пяти рабочих дней с момента внесения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программам, сведений, содержащих информацию о принятом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функции по контролю и надзору в сфере образования, или органом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осуществляющим переданные Российской Федерацией полномочия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 xml:space="preserve">сфере образования (далее - </w:t>
      </w:r>
      <w:proofErr w:type="spellStart"/>
      <w:r w:rsidRPr="00B61BE2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B61BE2">
        <w:rPr>
          <w:rFonts w:ascii="Times New Roman" w:hAnsi="Times New Roman" w:cs="Times New Roman"/>
          <w:sz w:val="28"/>
          <w:szCs w:val="28"/>
        </w:rPr>
        <w:t xml:space="preserve"> органы), решении 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лишении исходной организации государственной аккредитации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полностью или по соответствующей образовательной программе или 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приостановлении действия государственной аккредитации полностью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или в отношении отдельных уровней образования;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• в случае если до истечения срока действия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осталось менее 105 дней и у исходной организации отсутствует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 xml:space="preserve">полученное от </w:t>
      </w:r>
      <w:proofErr w:type="spellStart"/>
      <w:r w:rsidRPr="00B61BE2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B61BE2">
        <w:rPr>
          <w:rFonts w:ascii="Times New Roman" w:hAnsi="Times New Roman" w:cs="Times New Roman"/>
          <w:sz w:val="28"/>
          <w:szCs w:val="28"/>
        </w:rPr>
        <w:t xml:space="preserve"> органа уведомление о приеме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заявления о государственной аккредитации по соответствующей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образовательной программе и прилагаемых к нему документов к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lastRenderedPageBreak/>
        <w:t>рассмотрению по существу - в течение пяти рабочих дней с момента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наступления указанного случая;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 xml:space="preserve">* в случае отказа </w:t>
      </w:r>
      <w:proofErr w:type="spellStart"/>
      <w:r w:rsidRPr="00B61BE2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B61BE2">
        <w:rPr>
          <w:rFonts w:ascii="Times New Roman" w:hAnsi="Times New Roman" w:cs="Times New Roman"/>
          <w:sz w:val="28"/>
          <w:szCs w:val="28"/>
        </w:rPr>
        <w:t xml:space="preserve"> органа исходной организации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государственной аккредитации по соответствующей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программе, если срок действия государственной аккредитации по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программе истек, - в течение пяти</w:t>
      </w:r>
      <w:r w:rsidR="00B137A4">
        <w:rPr>
          <w:rFonts w:ascii="Times New Roman" w:hAnsi="Times New Roman" w:cs="Times New Roman"/>
          <w:sz w:val="28"/>
          <w:szCs w:val="28"/>
        </w:rPr>
        <w:t xml:space="preserve"> рабочих дней с момента внесения в Реестр организаций, </w:t>
      </w:r>
      <w:r w:rsidRPr="00B61BE2">
        <w:rPr>
          <w:rFonts w:ascii="Times New Roman" w:hAnsi="Times New Roman" w:cs="Times New Roman"/>
          <w:sz w:val="28"/>
          <w:szCs w:val="28"/>
        </w:rPr>
        <w:t>осуществляющих образова</w:t>
      </w:r>
      <w:r w:rsidR="00B137A4">
        <w:rPr>
          <w:rFonts w:ascii="Times New Roman" w:hAnsi="Times New Roman" w:cs="Times New Roman"/>
          <w:sz w:val="28"/>
          <w:szCs w:val="28"/>
        </w:rPr>
        <w:t xml:space="preserve">тельную деятельность по имеющим </w:t>
      </w:r>
      <w:r w:rsidRPr="00B61BE2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образовательным прог</w:t>
      </w:r>
      <w:r w:rsidR="00B137A4">
        <w:rPr>
          <w:rFonts w:ascii="Times New Roman" w:hAnsi="Times New Roman" w:cs="Times New Roman"/>
          <w:sz w:val="28"/>
          <w:szCs w:val="28"/>
        </w:rPr>
        <w:t xml:space="preserve">раммам, </w:t>
      </w:r>
      <w:r w:rsidRPr="00B61BE2">
        <w:rPr>
          <w:rFonts w:ascii="Times New Roman" w:hAnsi="Times New Roman" w:cs="Times New Roman"/>
          <w:sz w:val="28"/>
          <w:szCs w:val="28"/>
        </w:rPr>
        <w:t>сведений, содерж</w:t>
      </w:r>
      <w:r w:rsidR="00B137A4">
        <w:rPr>
          <w:rFonts w:ascii="Times New Roman" w:hAnsi="Times New Roman" w:cs="Times New Roman"/>
          <w:sz w:val="28"/>
          <w:szCs w:val="28"/>
        </w:rPr>
        <w:t xml:space="preserve">ащих информацию об издании акта </w:t>
      </w:r>
      <w:proofErr w:type="spellStart"/>
      <w:r w:rsidRPr="00B61BE2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B61BE2">
        <w:rPr>
          <w:rFonts w:ascii="Times New Roman" w:hAnsi="Times New Roman" w:cs="Times New Roman"/>
          <w:sz w:val="28"/>
          <w:szCs w:val="28"/>
        </w:rPr>
        <w:t xml:space="preserve"> органа об отказе исходной организации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государственной аккредитации по соответствующей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программе.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15. Учредитель, за исключением случая, указанного в пункте 13 настоящего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Порядка, осуществляет выбор принимающих организаций с использованием: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списочном составе обучающи</w:t>
      </w:r>
      <w:r w:rsidR="00B137A4">
        <w:rPr>
          <w:rFonts w:ascii="Times New Roman" w:hAnsi="Times New Roman" w:cs="Times New Roman"/>
          <w:sz w:val="28"/>
          <w:szCs w:val="28"/>
        </w:rPr>
        <w:t xml:space="preserve">хся с указанием осваиваемых ими образовательных программ; </w:t>
      </w:r>
      <w:r w:rsidRPr="00B61BE2">
        <w:rPr>
          <w:rFonts w:ascii="Times New Roman" w:hAnsi="Times New Roman" w:cs="Times New Roman"/>
          <w:sz w:val="28"/>
          <w:szCs w:val="28"/>
        </w:rPr>
        <w:t>сведений, содержащихся в Реестр</w:t>
      </w:r>
      <w:r w:rsidR="00B137A4">
        <w:rPr>
          <w:rFonts w:ascii="Times New Roman" w:hAnsi="Times New Roman" w:cs="Times New Roman"/>
          <w:sz w:val="28"/>
          <w:szCs w:val="28"/>
        </w:rPr>
        <w:t xml:space="preserve">е организаций, осуществляющих </w:t>
      </w:r>
      <w:r w:rsidRPr="00B61BE2">
        <w:rPr>
          <w:rFonts w:ascii="Times New Roman" w:hAnsi="Times New Roman" w:cs="Times New Roman"/>
          <w:sz w:val="28"/>
          <w:szCs w:val="28"/>
        </w:rPr>
        <w:t>образовательную деятельность по имеющ</w:t>
      </w:r>
      <w:r w:rsidR="00B137A4">
        <w:rPr>
          <w:rFonts w:ascii="Times New Roman" w:hAnsi="Times New Roman" w:cs="Times New Roman"/>
          <w:sz w:val="28"/>
          <w:szCs w:val="28"/>
        </w:rPr>
        <w:t xml:space="preserve">им государственную аккредитацию </w:t>
      </w:r>
      <w:r w:rsidRPr="00B61BE2">
        <w:rPr>
          <w:rFonts w:ascii="Times New Roman" w:hAnsi="Times New Roman" w:cs="Times New Roman"/>
          <w:sz w:val="28"/>
          <w:szCs w:val="28"/>
        </w:rPr>
        <w:t>образовательным программам.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16. Учредитель запрашивает выбранные им из Реестра организации,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образовательным программам, организации,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соответствующим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образовательным программам, о возможности перевода в них обучающихся.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должны в течение десяти рабочих дней с момента получения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соответствующего запроса письменно проинформировать о возможности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перевода обучающихся.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17. Исходная организация доводит до сведения обучающихся и их родителей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(законных представителей) полученную от учредителя информацию об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организациях, реализующих соответствующие образовательные программы,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которые дали согласие на перевод обучающихся из исходной организации, 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также о сроках предоставления письменных согласий лиц, указанных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пункте 2 настоящего Порядка, на перевод в принимающую организацию.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Указанная информация доводится в течение десяти рабочих дней с момента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ее получения и включает в себя: наименование принимающей организации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(принимающих организаций), перечень образовательных программ,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реализуемых организацией, количество свободных мест.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18. После получения соответствующих письменных согласий лиц, указанных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 пункте 2 настоящего Порядка, исходная организация издает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распорядительный акт об отчислении обучающихся в порядке перевода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принимающую организацию с указанием основания такого перевода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(прекращение деятельности организации, аннулирование лицензии, лишение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организации государственной аккредитации по соответствующей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образовательной программе, истечение срока действия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lastRenderedPageBreak/>
        <w:t>аккредитации по соответствующей образовательной программе).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19. В случае отказа от перевода в предлагаемую принимающую организацию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совершеннолетний обучающийся или родители (законные представители)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несовершеннолетнего обучающегося указывают об этом в письменном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заявлении.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20. Исходная организация передает в принимающую организацию списочный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состав обучающихся, копии учебных планов, соответствующие письменные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согласия лиц, указанных в пункте 2 настоящего Порядка, личные дела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21. На основании представленных документов принимающая организация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обучающихся в принимающую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организацию в порядке перевода в связи с прекращением деятельности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исходной организации, аннулированием лицензии, приостановлением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действия лицензии, лишением исходной организации государственной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приостановлением действия государственной аккредитации полностью или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отношении отдельных уровней образования, истечением срока действия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государственной аккредитации по соответствующей образовательной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программе.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обучающегося в порядке перевода с указанием исходной организации, в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которой он обучался до перевода, класса, формы обучения.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22. В принимающей организации на основании переданных личных дел на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обучающихся формируются новые личные дела, включающие в том числе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выписку из распорядительного акта о зачислении в порядке перевода,</w:t>
      </w:r>
    </w:p>
    <w:p w:rsidR="00B61BE2" w:rsidRPr="00B61BE2" w:rsidRDefault="00B61BE2" w:rsidP="00B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>соответствующие письменные согласия лиц, указанных в пункте 2</w:t>
      </w:r>
    </w:p>
    <w:p w:rsidR="00C05C35" w:rsidRDefault="00B61BE2" w:rsidP="00B61BE2">
      <w:pPr>
        <w:jc w:val="both"/>
        <w:rPr>
          <w:rFonts w:ascii="Times New Roman" w:hAnsi="Times New Roman" w:cs="Times New Roman"/>
          <w:sz w:val="28"/>
          <w:szCs w:val="28"/>
        </w:rPr>
      </w:pPr>
      <w:r w:rsidRPr="00B61BE2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Pr="00B61BE2">
        <w:rPr>
          <w:rFonts w:ascii="Times New Roman" w:hAnsi="Times New Roman" w:cs="Times New Roman"/>
          <w:sz w:val="28"/>
          <w:szCs w:val="28"/>
        </w:rPr>
        <w:t>Порядка._</w:t>
      </w:r>
      <w:proofErr w:type="gramEnd"/>
      <w:r w:rsidRPr="00B61BE2">
        <w:rPr>
          <w:rFonts w:ascii="Times New Roman" w:hAnsi="Times New Roman" w:cs="Times New Roman"/>
          <w:sz w:val="28"/>
          <w:szCs w:val="28"/>
        </w:rPr>
        <w:t>_</w:t>
      </w: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755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Утверждено, </w:t>
      </w:r>
    </w:p>
    <w:p w:rsidR="00755019" w:rsidRDefault="00755019" w:rsidP="00755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755019" w:rsidRDefault="00755019" w:rsidP="00755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09.09.2015г. №2</w:t>
      </w:r>
    </w:p>
    <w:p w:rsidR="00755019" w:rsidRPr="00B61BE2" w:rsidRDefault="00755019" w:rsidP="00755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10.09.2015 №___</w:t>
      </w:r>
    </w:p>
    <w:p w:rsidR="00755019" w:rsidRDefault="00755019" w:rsidP="00755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19" w:rsidRDefault="00755019" w:rsidP="00B61B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11"/>
    <w:rsid w:val="002A7411"/>
    <w:rsid w:val="00392D7A"/>
    <w:rsid w:val="00755019"/>
    <w:rsid w:val="00B137A4"/>
    <w:rsid w:val="00B61BE2"/>
    <w:rsid w:val="00C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B46D-294D-45E3-9EF0-A603D51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2015-09-08T10:23:00Z</cp:lastPrinted>
  <dcterms:created xsi:type="dcterms:W3CDTF">2015-09-08T09:47:00Z</dcterms:created>
  <dcterms:modified xsi:type="dcterms:W3CDTF">2015-09-08T10:23:00Z</dcterms:modified>
</cp:coreProperties>
</file>